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468" w:rsidRPr="00B15468" w:rsidRDefault="00B15468" w:rsidP="00104CCD">
      <w:pPr>
        <w:suppressAutoHyphens/>
        <w:spacing w:after="0" w:line="276" w:lineRule="auto"/>
        <w:ind w:left="9639"/>
        <w:rPr>
          <w:rFonts w:ascii="Times New Roman" w:eastAsia="Calibri" w:hAnsi="Times New Roman" w:cs="Times New Roman"/>
          <w:bCs/>
          <w:sz w:val="24"/>
          <w:szCs w:val="24"/>
        </w:rPr>
      </w:pPr>
      <w:r w:rsidRPr="00B15468">
        <w:rPr>
          <w:rFonts w:ascii="Times New Roman" w:eastAsia="Calibri" w:hAnsi="Times New Roman" w:cs="Times New Roman"/>
          <w:bCs/>
          <w:sz w:val="24"/>
          <w:szCs w:val="24"/>
        </w:rPr>
        <w:t>Приложение № 2</w:t>
      </w:r>
    </w:p>
    <w:p w:rsidR="00104CCD" w:rsidRPr="00104CCD" w:rsidRDefault="00104CCD" w:rsidP="00104CCD">
      <w:pPr>
        <w:spacing w:after="0" w:line="276" w:lineRule="auto"/>
        <w:ind w:left="9639"/>
        <w:rPr>
          <w:rFonts w:ascii="Times New Roman" w:eastAsia="Calibri" w:hAnsi="Times New Roman" w:cs="Times New Roman"/>
          <w:bCs/>
          <w:sz w:val="24"/>
          <w:szCs w:val="24"/>
        </w:rPr>
      </w:pPr>
      <w:r w:rsidRPr="00104CCD">
        <w:rPr>
          <w:rFonts w:ascii="Times New Roman" w:eastAsia="Calibri" w:hAnsi="Times New Roman" w:cs="Times New Roman"/>
          <w:bCs/>
          <w:sz w:val="24"/>
          <w:szCs w:val="24"/>
        </w:rPr>
        <w:t>к решению территориальной избирательной комиссии Ленинского района г</w:t>
      </w:r>
      <w:r>
        <w:rPr>
          <w:rFonts w:ascii="Times New Roman" w:eastAsia="Calibri" w:hAnsi="Times New Roman" w:cs="Times New Roman"/>
          <w:bCs/>
          <w:sz w:val="24"/>
          <w:szCs w:val="24"/>
        </w:rPr>
        <w:t>орода</w:t>
      </w:r>
      <w:r w:rsidRPr="00104CCD">
        <w:rPr>
          <w:rFonts w:ascii="Times New Roman" w:eastAsia="Calibri" w:hAnsi="Times New Roman" w:cs="Times New Roman"/>
          <w:bCs/>
          <w:sz w:val="24"/>
          <w:szCs w:val="24"/>
        </w:rPr>
        <w:t xml:space="preserve"> Перми </w:t>
      </w:r>
    </w:p>
    <w:p w:rsidR="00D93212" w:rsidRDefault="00104CCD" w:rsidP="00104CCD">
      <w:pPr>
        <w:spacing w:after="0" w:line="276" w:lineRule="auto"/>
        <w:ind w:left="9639"/>
        <w:rPr>
          <w:rFonts w:ascii="Times New Roman" w:eastAsia="Calibri" w:hAnsi="Times New Roman" w:cs="Times New Roman"/>
          <w:b/>
          <w:sz w:val="28"/>
          <w:szCs w:val="28"/>
        </w:rPr>
      </w:pPr>
      <w:r w:rsidRPr="00104CCD">
        <w:rPr>
          <w:rFonts w:ascii="Times New Roman" w:eastAsia="Calibri" w:hAnsi="Times New Roman" w:cs="Times New Roman"/>
          <w:bCs/>
          <w:sz w:val="24"/>
          <w:szCs w:val="24"/>
        </w:rPr>
        <w:t>от 25.02.2025 № 56/01</w:t>
      </w:r>
    </w:p>
    <w:p w:rsidR="00D93212" w:rsidRDefault="00D93212" w:rsidP="002138D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5468" w:rsidRPr="00B15468" w:rsidRDefault="00806217" w:rsidP="002138D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B15468" w:rsidRPr="00B15468">
        <w:rPr>
          <w:rFonts w:ascii="Times New Roman" w:eastAsia="Calibri" w:hAnsi="Times New Roman" w:cs="Times New Roman"/>
          <w:b/>
          <w:sz w:val="28"/>
          <w:szCs w:val="28"/>
        </w:rPr>
        <w:t>лан</w:t>
      </w:r>
      <w:r w:rsidR="00B15468" w:rsidRPr="00B15468">
        <w:rPr>
          <w:rFonts w:ascii="Times New Roman" w:eastAsia="Calibri" w:hAnsi="Times New Roman" w:cs="Times New Roman"/>
          <w:b/>
          <w:sz w:val="28"/>
          <w:szCs w:val="28"/>
        </w:rPr>
        <w:br/>
        <w:t>по развитию правовой и электоральной культуры на 202</w:t>
      </w:r>
      <w:r w:rsidR="00E61EA4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B15468" w:rsidRPr="00B15468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B15468" w:rsidRDefault="00B15468" w:rsidP="002138DD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</w:pPr>
      <w:r w:rsidRPr="00B1546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  <w:t>Территориальная избирательная комиссия</w:t>
      </w:r>
      <w:r w:rsidR="00E61EA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  <w:t xml:space="preserve"> Ленинского района города Перми</w:t>
      </w:r>
      <w:r w:rsidRPr="00B1546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  <w:t xml:space="preserve"> </w:t>
      </w:r>
    </w:p>
    <w:p w:rsidR="00E61EA4" w:rsidRPr="00B15468" w:rsidRDefault="00E61EA4" w:rsidP="002138DD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3878"/>
        <w:gridCol w:w="111"/>
        <w:gridCol w:w="16"/>
        <w:gridCol w:w="2784"/>
        <w:gridCol w:w="3709"/>
        <w:gridCol w:w="3260"/>
      </w:tblGrid>
      <w:tr w:rsidR="00B15468" w:rsidRPr="00B15468" w:rsidTr="002138DD">
        <w:trPr>
          <w:trHeight w:val="362"/>
        </w:trPr>
        <w:tc>
          <w:tcPr>
            <w:tcW w:w="802" w:type="dxa"/>
            <w:vAlign w:val="center"/>
          </w:tcPr>
          <w:p w:rsidR="00B15468" w:rsidRPr="00C7296C" w:rsidRDefault="00B15468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58" w:type="dxa"/>
            <w:gridSpan w:val="6"/>
            <w:vAlign w:val="center"/>
          </w:tcPr>
          <w:p w:rsidR="00B15468" w:rsidRPr="00EE65F8" w:rsidRDefault="00B15468" w:rsidP="002138DD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5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E65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EE65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ко Дню молодого избирателя). Информационно-разъяснительная деятельность (в том числе проведение уроков посвященных повышению правовой грамотности в области избирательного права в школах)</w:t>
            </w:r>
          </w:p>
        </w:tc>
      </w:tr>
      <w:tr w:rsidR="00B15468" w:rsidRPr="00B15468" w:rsidTr="002138DD">
        <w:trPr>
          <w:trHeight w:val="362"/>
        </w:trPr>
        <w:tc>
          <w:tcPr>
            <w:tcW w:w="802" w:type="dxa"/>
            <w:vAlign w:val="center"/>
          </w:tcPr>
          <w:p w:rsidR="00B15468" w:rsidRPr="00C7296C" w:rsidRDefault="00B15468" w:rsidP="002138DD">
            <w:pPr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gridSpan w:val="3"/>
            <w:vAlign w:val="center"/>
          </w:tcPr>
          <w:p w:rsidR="00B15468" w:rsidRPr="00EE65F8" w:rsidRDefault="00B15468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4" w:type="dxa"/>
            <w:vAlign w:val="center"/>
          </w:tcPr>
          <w:p w:rsidR="00B15468" w:rsidRPr="00EE65F8" w:rsidRDefault="00B15468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709" w:type="dxa"/>
            <w:vAlign w:val="center"/>
          </w:tcPr>
          <w:p w:rsidR="00B15468" w:rsidRPr="00EE65F8" w:rsidRDefault="00B15468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3260" w:type="dxa"/>
            <w:vAlign w:val="center"/>
          </w:tcPr>
          <w:p w:rsidR="00B15468" w:rsidRPr="00EE65F8" w:rsidRDefault="00B15468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eastAsia="Calibri" w:hAnsi="Times New Roman" w:cs="Times New Roman"/>
                <w:sz w:val="24"/>
                <w:szCs w:val="24"/>
              </w:rPr>
              <w:t>Соисполнители</w:t>
            </w:r>
          </w:p>
        </w:tc>
      </w:tr>
      <w:tr w:rsidR="00E61EA4" w:rsidRPr="00B15468" w:rsidTr="002138DD">
        <w:trPr>
          <w:trHeight w:val="362"/>
        </w:trPr>
        <w:tc>
          <w:tcPr>
            <w:tcW w:w="802" w:type="dxa"/>
            <w:vAlign w:val="center"/>
          </w:tcPr>
          <w:p w:rsidR="00E61EA4" w:rsidRPr="00C7296C" w:rsidRDefault="00E61EA4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05" w:type="dxa"/>
            <w:gridSpan w:val="3"/>
            <w:vAlign w:val="center"/>
          </w:tcPr>
          <w:p w:rsidR="007360C1" w:rsidRDefault="00E61EA4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посвященных </w:t>
            </w:r>
          </w:p>
          <w:p w:rsidR="00E61EA4" w:rsidRPr="00EE65F8" w:rsidRDefault="00E61EA4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Дню Молодого избирателя</w:t>
            </w:r>
          </w:p>
        </w:tc>
        <w:tc>
          <w:tcPr>
            <w:tcW w:w="2784" w:type="dxa"/>
            <w:vAlign w:val="center"/>
          </w:tcPr>
          <w:p w:rsidR="00E61EA4" w:rsidRPr="00EE65F8" w:rsidRDefault="00E61EA4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296C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09" w:type="dxa"/>
            <w:vAlign w:val="center"/>
          </w:tcPr>
          <w:p w:rsidR="00E61EA4" w:rsidRPr="00EE65F8" w:rsidRDefault="00E61EA4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E61EA4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и </w:t>
            </w:r>
            <w:r w:rsidR="00E61EA4" w:rsidRPr="00EE65F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 школ Ленинского района города Перми</w:t>
            </w:r>
          </w:p>
        </w:tc>
      </w:tr>
      <w:tr w:rsidR="00034775" w:rsidRPr="00B15468" w:rsidTr="002138DD">
        <w:trPr>
          <w:trHeight w:val="362"/>
        </w:trPr>
        <w:tc>
          <w:tcPr>
            <w:tcW w:w="802" w:type="dxa"/>
            <w:vAlign w:val="center"/>
          </w:tcPr>
          <w:p w:rsidR="00034775" w:rsidRPr="00C7296C" w:rsidRDefault="00034775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05" w:type="dxa"/>
            <w:gridSpan w:val="3"/>
            <w:vAlign w:val="center"/>
          </w:tcPr>
          <w:p w:rsidR="007360C1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посвященных </w:t>
            </w:r>
          </w:p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Дню России</w:t>
            </w:r>
          </w:p>
        </w:tc>
        <w:tc>
          <w:tcPr>
            <w:tcW w:w="2784" w:type="dxa"/>
            <w:vAlign w:val="center"/>
          </w:tcPr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709" w:type="dxa"/>
            <w:vAlign w:val="center"/>
          </w:tcPr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034775" w:rsidRPr="00EE65F8" w:rsidRDefault="00EE65F8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летних лагерей при школах Ленинского района города Перми</w:t>
            </w:r>
          </w:p>
        </w:tc>
      </w:tr>
      <w:tr w:rsidR="00034775" w:rsidRPr="00B15468" w:rsidTr="002138DD">
        <w:trPr>
          <w:trHeight w:val="362"/>
        </w:trPr>
        <w:tc>
          <w:tcPr>
            <w:tcW w:w="802" w:type="dxa"/>
            <w:vAlign w:val="center"/>
          </w:tcPr>
          <w:p w:rsidR="00034775" w:rsidRPr="00C7296C" w:rsidRDefault="00034775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05" w:type="dxa"/>
            <w:gridSpan w:val="3"/>
            <w:vAlign w:val="center"/>
          </w:tcPr>
          <w:p w:rsidR="007360C1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</w:t>
            </w:r>
          </w:p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«День Государственного флага»</w:t>
            </w:r>
          </w:p>
        </w:tc>
        <w:tc>
          <w:tcPr>
            <w:tcW w:w="2784" w:type="dxa"/>
            <w:vAlign w:val="center"/>
          </w:tcPr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709" w:type="dxa"/>
            <w:vAlign w:val="center"/>
          </w:tcPr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034775" w:rsidRPr="00EE65F8" w:rsidRDefault="007360C1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Ленинского района города Перми</w:t>
            </w:r>
          </w:p>
        </w:tc>
      </w:tr>
      <w:tr w:rsidR="00034775" w:rsidRPr="00B15468" w:rsidTr="004D2155">
        <w:trPr>
          <w:trHeight w:val="1654"/>
        </w:trPr>
        <w:tc>
          <w:tcPr>
            <w:tcW w:w="802" w:type="dxa"/>
            <w:vAlign w:val="center"/>
          </w:tcPr>
          <w:p w:rsidR="00034775" w:rsidRPr="00C7296C" w:rsidRDefault="00034775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05" w:type="dxa"/>
            <w:gridSpan w:val="3"/>
            <w:vAlign w:val="center"/>
          </w:tcPr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выборов в органы ученического </w:t>
            </w:r>
            <w:r w:rsidR="007360C1">
              <w:rPr>
                <w:rFonts w:ascii="Times New Roman" w:hAnsi="Times New Roman" w:cs="Times New Roman"/>
                <w:sz w:val="24"/>
                <w:szCs w:val="24"/>
              </w:rPr>
              <w:t xml:space="preserve">(студенческого) </w:t>
            </w: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  <w:bookmarkStart w:id="0" w:name="_GoBack"/>
            <w:bookmarkEnd w:id="0"/>
          </w:p>
        </w:tc>
        <w:tc>
          <w:tcPr>
            <w:tcW w:w="2784" w:type="dxa"/>
            <w:vAlign w:val="center"/>
          </w:tcPr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709" w:type="dxa"/>
            <w:vAlign w:val="center"/>
          </w:tcPr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034775" w:rsidRPr="00EE65F8" w:rsidRDefault="007360C1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коллектив </w:t>
            </w:r>
            <w:r w:rsidR="00034775" w:rsidRPr="00EE65F8">
              <w:rPr>
                <w:rFonts w:ascii="Times New Roman" w:hAnsi="Times New Roman" w:cs="Times New Roman"/>
                <w:sz w:val="24"/>
                <w:szCs w:val="24"/>
              </w:rPr>
              <w:t>и учащиеся образовательных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Ленинского района города Перми</w:t>
            </w:r>
          </w:p>
        </w:tc>
      </w:tr>
      <w:tr w:rsidR="00C7296C" w:rsidRPr="00B15468" w:rsidTr="002138DD">
        <w:trPr>
          <w:trHeight w:val="362"/>
        </w:trPr>
        <w:tc>
          <w:tcPr>
            <w:tcW w:w="802" w:type="dxa"/>
            <w:vAlign w:val="center"/>
          </w:tcPr>
          <w:p w:rsidR="00C7296C" w:rsidRPr="00C7296C" w:rsidRDefault="00C7296C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005" w:type="dxa"/>
            <w:gridSpan w:val="3"/>
            <w:vAlign w:val="center"/>
          </w:tcPr>
          <w:p w:rsidR="00C7296C" w:rsidRPr="00C7296C" w:rsidRDefault="00C7296C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уроки по избирательному праву, в том числе при подготовке к проведению отборочного тура регионального этапа всероссийской олимпиады школьников по избирательному праву и избирательному процессу «</w:t>
            </w:r>
            <w:proofErr w:type="spellStart"/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Софиум</w:t>
            </w:r>
            <w:proofErr w:type="spellEnd"/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84" w:type="dxa"/>
            <w:vAlign w:val="center"/>
          </w:tcPr>
          <w:p w:rsidR="00C7296C" w:rsidRPr="00EE65F8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3709" w:type="dxa"/>
            <w:vAlign w:val="center"/>
          </w:tcPr>
          <w:p w:rsidR="00C7296C" w:rsidRPr="00C7296C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7296C" w:rsidRPr="00EE65F8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Директора и учителя истории и обществознания школ Ленинского района города Перми</w:t>
            </w:r>
          </w:p>
        </w:tc>
      </w:tr>
      <w:tr w:rsidR="00C7296C" w:rsidRPr="00B15468" w:rsidTr="002138DD">
        <w:trPr>
          <w:trHeight w:val="362"/>
        </w:trPr>
        <w:tc>
          <w:tcPr>
            <w:tcW w:w="802" w:type="dxa"/>
            <w:vAlign w:val="center"/>
          </w:tcPr>
          <w:p w:rsidR="00C7296C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05" w:type="dxa"/>
            <w:gridSpan w:val="3"/>
            <w:vAlign w:val="center"/>
          </w:tcPr>
          <w:p w:rsidR="00C7296C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актуализация сайта ТИК </w:t>
            </w:r>
          </w:p>
          <w:p w:rsidR="00C7296C" w:rsidRPr="007952B5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Едино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комиссий Пермского края</w:t>
            </w:r>
          </w:p>
        </w:tc>
        <w:tc>
          <w:tcPr>
            <w:tcW w:w="2784" w:type="dxa"/>
            <w:vAlign w:val="center"/>
          </w:tcPr>
          <w:p w:rsidR="00C7296C" w:rsidRPr="007952B5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ПК</w:t>
            </w:r>
          </w:p>
        </w:tc>
        <w:tc>
          <w:tcPr>
            <w:tcW w:w="3709" w:type="dxa"/>
            <w:vAlign w:val="center"/>
          </w:tcPr>
          <w:p w:rsidR="00C7296C" w:rsidRDefault="00C7296C" w:rsidP="002138DD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7296C" w:rsidRPr="00EE65F8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96C" w:rsidRPr="00B15468" w:rsidTr="002138DD">
        <w:trPr>
          <w:trHeight w:val="362"/>
        </w:trPr>
        <w:tc>
          <w:tcPr>
            <w:tcW w:w="802" w:type="dxa"/>
            <w:vAlign w:val="center"/>
          </w:tcPr>
          <w:p w:rsidR="00C7296C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05" w:type="dxa"/>
            <w:gridSpan w:val="3"/>
            <w:vAlign w:val="center"/>
          </w:tcPr>
          <w:p w:rsidR="00C7296C" w:rsidRDefault="00C7296C" w:rsidP="002138DD">
            <w:pPr>
              <w:spacing w:after="0" w:line="276" w:lineRule="auto"/>
              <w:ind w:left="-73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размещение решений и документов, принятых ТИК, </w:t>
            </w:r>
          </w:p>
          <w:p w:rsidR="00C7296C" w:rsidRDefault="00C7296C" w:rsidP="002138DD">
            <w:pPr>
              <w:spacing w:after="0" w:line="276" w:lineRule="auto"/>
              <w:ind w:left="-73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сайте ТИК на 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Едино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296C" w:rsidRPr="007952B5" w:rsidRDefault="00C7296C" w:rsidP="002138DD">
            <w:pPr>
              <w:spacing w:after="0" w:line="276" w:lineRule="auto"/>
              <w:ind w:left="-73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комиссий Пермского края</w:t>
            </w:r>
          </w:p>
        </w:tc>
        <w:tc>
          <w:tcPr>
            <w:tcW w:w="2784" w:type="dxa"/>
            <w:vAlign w:val="center"/>
          </w:tcPr>
          <w:p w:rsidR="00C7296C" w:rsidRPr="007952B5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ПК</w:t>
            </w:r>
          </w:p>
        </w:tc>
        <w:tc>
          <w:tcPr>
            <w:tcW w:w="3709" w:type="dxa"/>
            <w:vAlign w:val="center"/>
          </w:tcPr>
          <w:p w:rsidR="00C7296C" w:rsidRDefault="00C7296C" w:rsidP="002138DD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7296C" w:rsidRPr="00EE65F8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96C" w:rsidRPr="00B15468" w:rsidTr="002138DD">
        <w:trPr>
          <w:trHeight w:val="362"/>
        </w:trPr>
        <w:tc>
          <w:tcPr>
            <w:tcW w:w="802" w:type="dxa"/>
            <w:vAlign w:val="center"/>
          </w:tcPr>
          <w:p w:rsidR="00C7296C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05" w:type="dxa"/>
            <w:gridSpan w:val="3"/>
            <w:vAlign w:val="center"/>
          </w:tcPr>
          <w:p w:rsidR="00C7296C" w:rsidRPr="007952B5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странички ТИК Ленинского района г. Перми в социальной сети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784" w:type="dxa"/>
            <w:vAlign w:val="center"/>
          </w:tcPr>
          <w:p w:rsidR="00C7296C" w:rsidRPr="007952B5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709" w:type="dxa"/>
            <w:vAlign w:val="center"/>
          </w:tcPr>
          <w:p w:rsidR="00C7296C" w:rsidRDefault="00C7296C" w:rsidP="002138DD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7296C" w:rsidRPr="00EE65F8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96C" w:rsidRPr="00B15468" w:rsidTr="002138DD">
        <w:trPr>
          <w:trHeight w:val="362"/>
        </w:trPr>
        <w:tc>
          <w:tcPr>
            <w:tcW w:w="802" w:type="dxa"/>
            <w:vAlign w:val="center"/>
          </w:tcPr>
          <w:p w:rsidR="00C7296C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005" w:type="dxa"/>
            <w:gridSpan w:val="3"/>
            <w:vAlign w:val="center"/>
          </w:tcPr>
          <w:p w:rsidR="00C7296C" w:rsidRDefault="00C7296C" w:rsidP="002138DD">
            <w:pPr>
              <w:spacing w:after="0" w:line="276" w:lineRule="auto"/>
              <w:ind w:left="-9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новостей для размещения на ЕПИК ПК</w:t>
            </w:r>
          </w:p>
        </w:tc>
        <w:tc>
          <w:tcPr>
            <w:tcW w:w="2784" w:type="dxa"/>
            <w:vAlign w:val="center"/>
          </w:tcPr>
          <w:p w:rsidR="00C7296C" w:rsidRPr="007952B5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709" w:type="dxa"/>
            <w:vAlign w:val="center"/>
          </w:tcPr>
          <w:p w:rsidR="00C7296C" w:rsidRDefault="00C7296C" w:rsidP="002138DD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7296C" w:rsidRPr="00EE65F8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96C" w:rsidRPr="00B15468" w:rsidTr="002138DD">
        <w:trPr>
          <w:trHeight w:val="362"/>
        </w:trPr>
        <w:tc>
          <w:tcPr>
            <w:tcW w:w="802" w:type="dxa"/>
            <w:vAlign w:val="center"/>
          </w:tcPr>
          <w:p w:rsidR="00C7296C" w:rsidRPr="00C7296C" w:rsidRDefault="00C7296C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58" w:type="dxa"/>
            <w:gridSpan w:val="6"/>
            <w:vAlign w:val="center"/>
          </w:tcPr>
          <w:p w:rsidR="00C7296C" w:rsidRPr="00C7296C" w:rsidRDefault="00C7296C" w:rsidP="002138DD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Деятельность МИК</w:t>
            </w:r>
          </w:p>
        </w:tc>
      </w:tr>
      <w:tr w:rsidR="00CA2793" w:rsidRPr="00B15468" w:rsidTr="002138DD">
        <w:trPr>
          <w:trHeight w:val="362"/>
        </w:trPr>
        <w:tc>
          <w:tcPr>
            <w:tcW w:w="802" w:type="dxa"/>
            <w:vAlign w:val="center"/>
          </w:tcPr>
          <w:p w:rsidR="00CA2793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05" w:type="dxa"/>
            <w:gridSpan w:val="3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7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молодежными избирательными комиссиями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молодежными участковыми избирательными комиссиями</w:t>
            </w:r>
          </w:p>
        </w:tc>
        <w:tc>
          <w:tcPr>
            <w:tcW w:w="2784" w:type="dxa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709" w:type="dxa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793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793">
              <w:rPr>
                <w:rFonts w:ascii="Times New Roman" w:eastAsia="Calibri" w:hAnsi="Times New Roman" w:cs="Times New Roman"/>
                <w:sz w:val="24"/>
                <w:szCs w:val="24"/>
              </w:rPr>
              <w:t>УИК</w:t>
            </w:r>
          </w:p>
        </w:tc>
      </w:tr>
      <w:tr w:rsidR="00CA2793" w:rsidRPr="00B15468" w:rsidTr="002138DD">
        <w:trPr>
          <w:trHeight w:val="347"/>
        </w:trPr>
        <w:tc>
          <w:tcPr>
            <w:tcW w:w="802" w:type="dxa"/>
            <w:vAlign w:val="center"/>
          </w:tcPr>
          <w:p w:rsidR="00CA2793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58" w:type="dxa"/>
            <w:gridSpan w:val="6"/>
            <w:vAlign w:val="center"/>
          </w:tcPr>
          <w:p w:rsidR="00CA2793" w:rsidRPr="00C7296C" w:rsidRDefault="00CA2793" w:rsidP="002138DD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Организация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участие в конкурсах, форумах</w:t>
            </w:r>
          </w:p>
        </w:tc>
      </w:tr>
      <w:tr w:rsidR="00CA2793" w:rsidRPr="00B15468" w:rsidTr="002138DD">
        <w:trPr>
          <w:trHeight w:val="347"/>
        </w:trPr>
        <w:tc>
          <w:tcPr>
            <w:tcW w:w="802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89" w:type="dxa"/>
            <w:gridSpan w:val="2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конкурсах и электоральных проектах, организуемых ЦИК России, ИКПК</w:t>
            </w:r>
          </w:p>
        </w:tc>
        <w:tc>
          <w:tcPr>
            <w:tcW w:w="2800" w:type="dxa"/>
            <w:gridSpan w:val="2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Положениями о конкурсах и Регламентами проектов</w:t>
            </w:r>
          </w:p>
        </w:tc>
        <w:tc>
          <w:tcPr>
            <w:tcW w:w="3709" w:type="dxa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молодежные УИК</w:t>
            </w:r>
          </w:p>
        </w:tc>
      </w:tr>
      <w:tr w:rsidR="00CA2793" w:rsidRPr="00B15468" w:rsidTr="002138DD">
        <w:trPr>
          <w:trHeight w:val="347"/>
        </w:trPr>
        <w:tc>
          <w:tcPr>
            <w:tcW w:w="802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89" w:type="dxa"/>
            <w:gridSpan w:val="2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793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краевом форуме МИК</w:t>
            </w:r>
          </w:p>
        </w:tc>
        <w:tc>
          <w:tcPr>
            <w:tcW w:w="2800" w:type="dxa"/>
            <w:gridSpan w:val="2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793">
              <w:rPr>
                <w:rFonts w:ascii="Times New Roman" w:eastAsia="Calibri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709" w:type="dxa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793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793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CA2793" w:rsidRPr="00B15468" w:rsidTr="002138DD">
        <w:trPr>
          <w:trHeight w:val="347"/>
        </w:trPr>
        <w:tc>
          <w:tcPr>
            <w:tcW w:w="802" w:type="dxa"/>
            <w:vAlign w:val="center"/>
          </w:tcPr>
          <w:p w:rsidR="00CA2793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58" w:type="dxa"/>
            <w:gridSpan w:val="6"/>
            <w:vAlign w:val="center"/>
          </w:tcPr>
          <w:p w:rsidR="00CA2793" w:rsidRPr="00C7296C" w:rsidRDefault="00CA2793" w:rsidP="002138DD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Осуществление мероприятий по взаимодействию с политическими партиям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и общественными организациями</w:t>
            </w:r>
          </w:p>
        </w:tc>
      </w:tr>
      <w:tr w:rsidR="00CA2793" w:rsidRPr="00B15468" w:rsidTr="002138DD">
        <w:trPr>
          <w:trHeight w:val="445"/>
        </w:trPr>
        <w:tc>
          <w:tcPr>
            <w:tcW w:w="802" w:type="dxa"/>
            <w:vAlign w:val="center"/>
          </w:tcPr>
          <w:p w:rsidR="00CA2793" w:rsidRPr="00C7296C" w:rsidRDefault="00CA2793" w:rsidP="002138D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gridSpan w:val="3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Политическая партия, НКО</w:t>
            </w:r>
          </w:p>
        </w:tc>
        <w:tc>
          <w:tcPr>
            <w:tcW w:w="2784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709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260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05" w:type="dxa"/>
            <w:gridSpan w:val="3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 отделение ВПП "ЕДИНАЯ РОССИЯ" Ленинского района г. Перми</w:t>
            </w:r>
          </w:p>
        </w:tc>
        <w:tc>
          <w:tcPr>
            <w:tcW w:w="2784" w:type="dxa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3709" w:type="dxa"/>
            <w:vMerge w:val="restart"/>
            <w:vAlign w:val="center"/>
          </w:tcPr>
          <w:p w:rsidR="002138DD" w:rsidRPr="002138DD" w:rsidRDefault="002138DD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Формирование состава УИК, резерва УИК, обучение членов УИК, информирование о новеллах избирательного законодательства</w:t>
            </w:r>
          </w:p>
        </w:tc>
        <w:tc>
          <w:tcPr>
            <w:tcW w:w="3260" w:type="dxa"/>
            <w:vMerge w:val="restart"/>
            <w:vAlign w:val="center"/>
          </w:tcPr>
          <w:p w:rsidR="002138DD" w:rsidRPr="002138DD" w:rsidRDefault="002138DD" w:rsidP="002138DD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Представители отделений политических партий</w:t>
            </w: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05" w:type="dxa"/>
            <w:gridSpan w:val="3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784" w:type="dxa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3709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05" w:type="dxa"/>
            <w:gridSpan w:val="3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Региональное отделение Политической партии СПРАВЕДЛИВАЯ РОССИЯ в Пермском крае</w:t>
            </w:r>
          </w:p>
        </w:tc>
        <w:tc>
          <w:tcPr>
            <w:tcW w:w="2784" w:type="dxa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3709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05" w:type="dxa"/>
            <w:gridSpan w:val="3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 отделение политической партии "КОММУНИСТИЧЕСКАЯ ПАРТИЯ РОССИЙСКОЙ ФЕДЕРАЦИИ"</w:t>
            </w:r>
          </w:p>
        </w:tc>
        <w:tc>
          <w:tcPr>
            <w:tcW w:w="2784" w:type="dxa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3709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05" w:type="dxa"/>
            <w:gridSpan w:val="3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Региональное отделение партии «Новые люди» в Пермском крае</w:t>
            </w:r>
          </w:p>
        </w:tc>
        <w:tc>
          <w:tcPr>
            <w:tcW w:w="2784" w:type="dxa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3709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gridSpan w:val="3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 ветеранов войны и труда Ленинского района города Перми</w:t>
            </w:r>
          </w:p>
        </w:tc>
        <w:tc>
          <w:tcPr>
            <w:tcW w:w="2784" w:type="dxa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3709" w:type="dxa"/>
            <w:vMerge w:val="restart"/>
            <w:vAlign w:val="center"/>
          </w:tcPr>
          <w:p w:rsidR="002138DD" w:rsidRPr="002138DD" w:rsidRDefault="002138DD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Формирование состава УИК, резерва УИК, обучение членов УИК, информирование о новеллах избирательного законодательства</w:t>
            </w:r>
          </w:p>
        </w:tc>
        <w:tc>
          <w:tcPr>
            <w:tcW w:w="3260" w:type="dxa"/>
            <w:vAlign w:val="center"/>
          </w:tcPr>
          <w:p w:rsidR="002138DD" w:rsidRPr="002138DD" w:rsidRDefault="002138DD" w:rsidP="002138DD">
            <w:pPr>
              <w:spacing w:after="0" w:line="276" w:lineRule="auto"/>
              <w:ind w:firstLine="2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eastAsia="Calibri" w:hAnsi="Times New Roman" w:cs="Times New Roman"/>
                <w:sz w:val="24"/>
                <w:szCs w:val="24"/>
              </w:rPr>
              <w:t>Совет ветеранов</w:t>
            </w: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gridSpan w:val="3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ТОС Ленинского района </w:t>
            </w:r>
          </w:p>
        </w:tc>
        <w:tc>
          <w:tcPr>
            <w:tcW w:w="2784" w:type="dxa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3709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138DD" w:rsidRPr="002138DD" w:rsidRDefault="002138DD" w:rsidP="002138DD">
            <w:pPr>
              <w:spacing w:after="0" w:line="276" w:lineRule="auto"/>
              <w:ind w:firstLine="2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Председатели ТОС</w:t>
            </w:r>
          </w:p>
        </w:tc>
      </w:tr>
      <w:tr w:rsidR="00CA2793" w:rsidRPr="00B15468" w:rsidTr="002138DD">
        <w:trPr>
          <w:trHeight w:val="362"/>
        </w:trPr>
        <w:tc>
          <w:tcPr>
            <w:tcW w:w="802" w:type="dxa"/>
            <w:vAlign w:val="center"/>
          </w:tcPr>
          <w:p w:rsidR="00CA2793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58" w:type="dxa"/>
            <w:gridSpan w:val="6"/>
            <w:vAlign w:val="center"/>
          </w:tcPr>
          <w:p w:rsidR="00CA2793" w:rsidRPr="00C7296C" w:rsidRDefault="00CA2793" w:rsidP="002138DD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Информационно-разъяснительна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 работа. Взаимодействие со СМИ</w:t>
            </w:r>
          </w:p>
        </w:tc>
      </w:tr>
      <w:tr w:rsidR="00CA2793" w:rsidRPr="00B15468" w:rsidTr="002138DD">
        <w:trPr>
          <w:trHeight w:val="362"/>
        </w:trPr>
        <w:tc>
          <w:tcPr>
            <w:tcW w:w="802" w:type="dxa"/>
          </w:tcPr>
          <w:p w:rsidR="00CA2793" w:rsidRPr="00C7296C" w:rsidRDefault="00CA2793" w:rsidP="002138DD">
            <w:pPr>
              <w:tabs>
                <w:tab w:val="left" w:pos="-142"/>
              </w:tabs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78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11" w:type="dxa"/>
            <w:gridSpan w:val="3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проведения, выпуск эфира, публикации</w:t>
            </w:r>
          </w:p>
        </w:tc>
        <w:tc>
          <w:tcPr>
            <w:tcW w:w="3709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Содержание, целевая аудитория (участники), наименование СМИ</w:t>
            </w:r>
          </w:p>
        </w:tc>
        <w:tc>
          <w:tcPr>
            <w:tcW w:w="3260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8" w:type="dxa"/>
            <w:vAlign w:val="center"/>
          </w:tcPr>
          <w:p w:rsidR="002138DD" w:rsidRPr="0081769F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на официальном сайте администрации Ленинского района г. Перми</w:t>
            </w:r>
          </w:p>
        </w:tc>
        <w:tc>
          <w:tcPr>
            <w:tcW w:w="2911" w:type="dxa"/>
            <w:gridSpan w:val="3"/>
            <w:vAlign w:val="center"/>
          </w:tcPr>
          <w:p w:rsidR="002138DD" w:rsidRPr="0081769F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709" w:type="dxa"/>
            <w:vAlign w:val="center"/>
          </w:tcPr>
          <w:p w:rsidR="002138DD" w:rsidRPr="0081769F" w:rsidRDefault="004D2155" w:rsidP="002138D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2138DD" w:rsidRPr="0051500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https://raion.gorodperm.ru/leninskij/</w:t>
              </w:r>
            </w:hyperlink>
            <w:r w:rsidR="002138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2138DD" w:rsidRPr="00C7296C" w:rsidRDefault="00D93212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ТИК, специалист администрации Ленинского района г. Перми</w:t>
            </w:r>
          </w:p>
        </w:tc>
      </w:tr>
    </w:tbl>
    <w:p w:rsidR="00B15468" w:rsidRPr="00B15468" w:rsidRDefault="00B15468" w:rsidP="002138DD">
      <w:pPr>
        <w:spacing w:after="200" w:line="276" w:lineRule="auto"/>
        <w:ind w:left="426"/>
        <w:rPr>
          <w:rFonts w:ascii="Times New Roman" w:eastAsia="Calibri" w:hAnsi="Times New Roman" w:cs="Times New Roman"/>
          <w:sz w:val="28"/>
          <w:szCs w:val="28"/>
        </w:rPr>
      </w:pPr>
    </w:p>
    <w:p w:rsidR="002960A8" w:rsidRDefault="00B15468" w:rsidP="00D93212">
      <w:pPr>
        <w:spacing w:after="200" w:line="276" w:lineRule="auto"/>
        <w:ind w:left="426"/>
      </w:pPr>
      <w:r w:rsidRPr="00B15468">
        <w:rPr>
          <w:rFonts w:ascii="Times New Roman" w:eastAsia="Calibri" w:hAnsi="Times New Roman" w:cs="Times New Roman"/>
          <w:sz w:val="28"/>
          <w:szCs w:val="28"/>
        </w:rPr>
        <w:t>Председатель ТИК:</w:t>
      </w:r>
      <w:r w:rsidR="00D932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5468">
        <w:rPr>
          <w:rFonts w:ascii="Times New Roman" w:eastAsia="Calibri" w:hAnsi="Times New Roman" w:cs="Times New Roman"/>
          <w:sz w:val="28"/>
          <w:szCs w:val="28"/>
        </w:rPr>
        <w:t>________________________________</w:t>
      </w:r>
      <w:r w:rsidR="00D93212">
        <w:rPr>
          <w:rFonts w:ascii="Times New Roman" w:eastAsia="Calibri" w:hAnsi="Times New Roman" w:cs="Times New Roman"/>
          <w:sz w:val="28"/>
          <w:szCs w:val="28"/>
        </w:rPr>
        <w:t xml:space="preserve"> А. С. Мальцева</w:t>
      </w:r>
      <w:r w:rsidRPr="00B1546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sectPr w:rsidR="002960A8" w:rsidSect="002138DD">
      <w:pgSz w:w="16838" w:h="11906" w:orient="landscape"/>
      <w:pgMar w:top="1135" w:right="1134" w:bottom="1276" w:left="1134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468"/>
    <w:rsid w:val="00034775"/>
    <w:rsid w:val="00104CCD"/>
    <w:rsid w:val="002138DD"/>
    <w:rsid w:val="002960A8"/>
    <w:rsid w:val="004D2155"/>
    <w:rsid w:val="004E22A5"/>
    <w:rsid w:val="007360C1"/>
    <w:rsid w:val="00806217"/>
    <w:rsid w:val="00B15468"/>
    <w:rsid w:val="00C7296C"/>
    <w:rsid w:val="00CA2793"/>
    <w:rsid w:val="00D93212"/>
    <w:rsid w:val="00E61EA4"/>
    <w:rsid w:val="00EE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CCAD9"/>
  <w15:chartTrackingRefBased/>
  <w15:docId w15:val="{A7E780AF-B34C-4DE5-9AC8-ACB246BC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38D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138DD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06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62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7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aion.gorodperm.ru/leninski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ГИИ</dc:creator>
  <cp:keywords/>
  <dc:description/>
  <cp:lastModifiedBy>ТИК Ленинского района г.Перми</cp:lastModifiedBy>
  <cp:revision>4</cp:revision>
  <cp:lastPrinted>2025-02-24T09:41:00Z</cp:lastPrinted>
  <dcterms:created xsi:type="dcterms:W3CDTF">2025-02-24T09:01:00Z</dcterms:created>
  <dcterms:modified xsi:type="dcterms:W3CDTF">2025-02-26T12:21:00Z</dcterms:modified>
</cp:coreProperties>
</file>